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0B" w:rsidRDefault="00A36E73" w:rsidP="007F700B">
      <w:pPr>
        <w:tabs>
          <w:tab w:val="left" w:pos="2363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الجمهورية التونسية</w:t>
      </w:r>
    </w:p>
    <w:p w:rsidR="00A36E73" w:rsidRDefault="00A36E73" w:rsidP="00A36E73">
      <w:pPr>
        <w:tabs>
          <w:tab w:val="left" w:pos="2363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وزارة الاقتصاد والتخطيط</w:t>
      </w:r>
    </w:p>
    <w:p w:rsidR="00A36E73" w:rsidRDefault="00A36E73" w:rsidP="00A36E73">
      <w:pPr>
        <w:tabs>
          <w:tab w:val="left" w:pos="2363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ديوان تنمية الجنوب</w:t>
      </w:r>
    </w:p>
    <w:p w:rsidR="007F700B" w:rsidRDefault="007F700B" w:rsidP="007F700B">
      <w:pPr>
        <w:tabs>
          <w:tab w:val="left" w:pos="2363"/>
        </w:tabs>
        <w:bidi/>
        <w:rPr>
          <w:sz w:val="32"/>
          <w:szCs w:val="32"/>
          <w:rtl/>
        </w:rPr>
      </w:pPr>
    </w:p>
    <w:p w:rsidR="003C379D" w:rsidRDefault="003C379D" w:rsidP="007F700B">
      <w:pPr>
        <w:tabs>
          <w:tab w:val="left" w:pos="2363"/>
        </w:tabs>
        <w:bidi/>
        <w:jc w:val="center"/>
        <w:rPr>
          <w:b/>
          <w:bCs/>
          <w:sz w:val="40"/>
          <w:szCs w:val="40"/>
        </w:rPr>
      </w:pPr>
    </w:p>
    <w:p w:rsidR="007F700B" w:rsidRPr="0045174D" w:rsidRDefault="007F700B" w:rsidP="003C379D">
      <w:pPr>
        <w:tabs>
          <w:tab w:val="left" w:pos="2363"/>
        </w:tabs>
        <w:bidi/>
        <w:jc w:val="center"/>
        <w:rPr>
          <w:b/>
          <w:bCs/>
          <w:sz w:val="32"/>
          <w:szCs w:val="32"/>
        </w:rPr>
      </w:pPr>
      <w:r w:rsidRPr="0045174D">
        <w:rPr>
          <w:rFonts w:hint="cs"/>
          <w:b/>
          <w:bCs/>
          <w:sz w:val="40"/>
          <w:szCs w:val="40"/>
          <w:rtl/>
        </w:rPr>
        <w:t xml:space="preserve">جدول الأسعار </w:t>
      </w:r>
    </w:p>
    <w:p w:rsidR="007F700B" w:rsidRPr="0045174D" w:rsidRDefault="007F700B" w:rsidP="007F700B">
      <w:pPr>
        <w:tabs>
          <w:tab w:val="left" w:pos="1193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tbl>
      <w:tblPr>
        <w:tblStyle w:val="Grilledutableau"/>
        <w:bidiVisual/>
        <w:tblW w:w="10915" w:type="dxa"/>
        <w:jc w:val="center"/>
        <w:tblLayout w:type="fixed"/>
        <w:tblLook w:val="04A0"/>
      </w:tblPr>
      <w:tblGrid>
        <w:gridCol w:w="708"/>
        <w:gridCol w:w="4041"/>
        <w:gridCol w:w="992"/>
        <w:gridCol w:w="1724"/>
        <w:gridCol w:w="1725"/>
        <w:gridCol w:w="1725"/>
      </w:tblGrid>
      <w:tr w:rsidR="007F700B" w:rsidRPr="00A36E73" w:rsidTr="003C379D">
        <w:trPr>
          <w:jc w:val="center"/>
        </w:trPr>
        <w:tc>
          <w:tcPr>
            <w:tcW w:w="708" w:type="dxa"/>
            <w:vAlign w:val="center"/>
          </w:tcPr>
          <w:p w:rsidR="007F700B" w:rsidRPr="003C379D" w:rsidRDefault="007F700B" w:rsidP="001826EC">
            <w:pPr>
              <w:tabs>
                <w:tab w:val="left" w:pos="119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</w:t>
            </w: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3C379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4041" w:type="dxa"/>
            <w:vAlign w:val="center"/>
          </w:tcPr>
          <w:p w:rsidR="007F700B" w:rsidRPr="003C379D" w:rsidRDefault="007F700B" w:rsidP="001826EC">
            <w:pPr>
              <w:tabs>
                <w:tab w:val="left" w:pos="119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الدورات التكوينية / الأقساط  </w:t>
            </w:r>
          </w:p>
        </w:tc>
        <w:tc>
          <w:tcPr>
            <w:tcW w:w="992" w:type="dxa"/>
            <w:vAlign w:val="center"/>
          </w:tcPr>
          <w:p w:rsidR="007F700B" w:rsidRPr="003C379D" w:rsidRDefault="007F700B" w:rsidP="003C379D">
            <w:pPr>
              <w:tabs>
                <w:tab w:val="left" w:pos="119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أيام الدورة المقترح</w:t>
            </w:r>
          </w:p>
        </w:tc>
        <w:tc>
          <w:tcPr>
            <w:tcW w:w="1724" w:type="dxa"/>
            <w:vAlign w:val="center"/>
          </w:tcPr>
          <w:p w:rsidR="007F700B" w:rsidRPr="003C379D" w:rsidRDefault="007F700B" w:rsidP="003C379D">
            <w:pPr>
              <w:tabs>
                <w:tab w:val="left" w:pos="119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الثمن الفردي</w:t>
            </w:r>
            <w:r w:rsidR="00A36E73" w:rsidRPr="003C37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6E73" w:rsidRPr="003C37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</w:t>
            </w:r>
          </w:p>
          <w:p w:rsidR="007F700B" w:rsidRPr="003C379D" w:rsidRDefault="007F700B" w:rsidP="003C379D">
            <w:pPr>
              <w:tabs>
                <w:tab w:val="left" w:pos="119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د.ت/اليوم</w:t>
            </w:r>
          </w:p>
        </w:tc>
        <w:tc>
          <w:tcPr>
            <w:tcW w:w="1725" w:type="dxa"/>
            <w:vAlign w:val="center"/>
          </w:tcPr>
          <w:p w:rsidR="007F700B" w:rsidRPr="003C379D" w:rsidRDefault="007F700B" w:rsidP="003C379D">
            <w:pPr>
              <w:tabs>
                <w:tab w:val="left" w:pos="119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الأداء </w:t>
            </w: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TVA</w:t>
            </w:r>
          </w:p>
        </w:tc>
        <w:tc>
          <w:tcPr>
            <w:tcW w:w="1725" w:type="dxa"/>
            <w:vAlign w:val="center"/>
          </w:tcPr>
          <w:p w:rsidR="007F700B" w:rsidRPr="003C379D" w:rsidRDefault="007F700B" w:rsidP="003C379D">
            <w:pPr>
              <w:tabs>
                <w:tab w:val="left" w:pos="119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الثمن الجملي د.ت </w:t>
            </w:r>
            <w:r w:rsidRPr="003C37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TTC</w:t>
            </w:r>
          </w:p>
        </w:tc>
      </w:tr>
      <w:tr w:rsidR="00A36E73" w:rsidRPr="00A36E73" w:rsidTr="003C379D">
        <w:trPr>
          <w:jc w:val="center"/>
        </w:trPr>
        <w:tc>
          <w:tcPr>
            <w:tcW w:w="708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</w:rPr>
            </w:pPr>
            <w:r w:rsidRPr="00A36E73">
              <w:rPr>
                <w:rFonts w:hint="cs"/>
                <w:sz w:val="36"/>
                <w:szCs w:val="36"/>
                <w:rtl/>
              </w:rPr>
              <w:t>01</w:t>
            </w:r>
          </w:p>
        </w:tc>
        <w:tc>
          <w:tcPr>
            <w:tcW w:w="4041" w:type="dxa"/>
            <w:vAlign w:val="center"/>
          </w:tcPr>
          <w:p w:rsidR="00A36E73" w:rsidRPr="003C379D" w:rsidRDefault="00A36E73" w:rsidP="00397019">
            <w:pPr>
              <w:pStyle w:val="Sansinterligne"/>
              <w:bidi/>
              <w:rPr>
                <w:sz w:val="28"/>
                <w:szCs w:val="28"/>
                <w:lang w:bidi="ar-TN"/>
              </w:rPr>
            </w:pPr>
          </w:p>
          <w:p w:rsidR="00A36E73" w:rsidRPr="003C379D" w:rsidRDefault="00A36E73" w:rsidP="00A36E73">
            <w:pPr>
              <w:bidi/>
              <w:spacing w:line="360" w:lineRule="auto"/>
              <w:ind w:right="304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الأرشفة الإليكترونية  للوثائق الإدارية</w:t>
            </w:r>
          </w:p>
        </w:tc>
        <w:tc>
          <w:tcPr>
            <w:tcW w:w="992" w:type="dxa"/>
            <w:vAlign w:val="center"/>
          </w:tcPr>
          <w:p w:rsid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</w:rPr>
            </w:pPr>
          </w:p>
          <w:p w:rsidR="003C379D" w:rsidRDefault="003C379D" w:rsidP="003C379D">
            <w:pPr>
              <w:tabs>
                <w:tab w:val="left" w:pos="1193"/>
              </w:tabs>
              <w:bidi/>
              <w:rPr>
                <w:sz w:val="36"/>
                <w:szCs w:val="36"/>
              </w:rPr>
            </w:pPr>
          </w:p>
          <w:p w:rsidR="003C379D" w:rsidRPr="00A36E73" w:rsidRDefault="003C379D" w:rsidP="003C379D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724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725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725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</w:tr>
      <w:tr w:rsidR="00A36E73" w:rsidRPr="00A36E73" w:rsidTr="00F44699">
        <w:trPr>
          <w:trHeight w:val="2217"/>
          <w:jc w:val="center"/>
        </w:trPr>
        <w:tc>
          <w:tcPr>
            <w:tcW w:w="708" w:type="dxa"/>
            <w:vAlign w:val="center"/>
          </w:tcPr>
          <w:p w:rsidR="00A36E73" w:rsidRPr="00A36E73" w:rsidRDefault="00A36E73" w:rsidP="001826EC">
            <w:pPr>
              <w:bidi/>
              <w:spacing w:line="360" w:lineRule="auto"/>
              <w:ind w:right="-425"/>
              <w:jc w:val="both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36E7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02</w:t>
            </w:r>
          </w:p>
        </w:tc>
        <w:tc>
          <w:tcPr>
            <w:tcW w:w="4041" w:type="dxa"/>
            <w:vAlign w:val="center"/>
          </w:tcPr>
          <w:p w:rsidR="00A36E73" w:rsidRPr="003C379D" w:rsidRDefault="00A36E73" w:rsidP="00A36E73">
            <w:pPr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C379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تقنيات إعداد خطوط مرجعية </w:t>
            </w:r>
            <w:r w:rsidRPr="003C379D">
              <w:rPr>
                <w:rFonts w:ascii="Arial" w:hAnsi="Arial" w:cs="Arial"/>
                <w:b/>
                <w:bCs/>
                <w:sz w:val="28"/>
                <w:szCs w:val="28"/>
              </w:rPr>
              <w:t>TDR</w:t>
            </w:r>
            <w:r w:rsidRPr="003C379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وضوابط المهام </w:t>
            </w:r>
          </w:p>
        </w:tc>
        <w:tc>
          <w:tcPr>
            <w:tcW w:w="992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</w:rPr>
            </w:pPr>
          </w:p>
          <w:p w:rsid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</w:rPr>
            </w:pPr>
          </w:p>
          <w:p w:rsidR="003C379D" w:rsidRPr="00A36E73" w:rsidRDefault="003C379D" w:rsidP="003C379D">
            <w:pPr>
              <w:tabs>
                <w:tab w:val="left" w:pos="1193"/>
              </w:tabs>
              <w:bidi/>
              <w:rPr>
                <w:sz w:val="36"/>
                <w:szCs w:val="36"/>
              </w:rPr>
            </w:pPr>
          </w:p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724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725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725" w:type="dxa"/>
            <w:vAlign w:val="center"/>
          </w:tcPr>
          <w:p w:rsidR="00A36E73" w:rsidRPr="00A36E73" w:rsidRDefault="00A36E73" w:rsidP="001826EC">
            <w:pPr>
              <w:tabs>
                <w:tab w:val="left" w:pos="1193"/>
              </w:tabs>
              <w:bidi/>
              <w:rPr>
                <w:sz w:val="36"/>
                <w:szCs w:val="36"/>
                <w:rtl/>
              </w:rPr>
            </w:pPr>
          </w:p>
        </w:tc>
      </w:tr>
    </w:tbl>
    <w:p w:rsidR="0080698B" w:rsidRDefault="0080698B" w:rsidP="007F700B">
      <w:pPr>
        <w:bidi/>
      </w:pPr>
    </w:p>
    <w:sectPr w:rsidR="0080698B" w:rsidSect="00806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DA5" w:rsidRDefault="00024DA5" w:rsidP="00C13144">
      <w:pPr>
        <w:spacing w:after="0" w:line="240" w:lineRule="auto"/>
      </w:pPr>
      <w:r>
        <w:separator/>
      </w:r>
    </w:p>
  </w:endnote>
  <w:endnote w:type="continuationSeparator" w:id="1">
    <w:p w:rsidR="00024DA5" w:rsidRDefault="00024DA5" w:rsidP="00C1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44" w:rsidRDefault="00C1314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44" w:rsidRPr="00C13144" w:rsidRDefault="00C13144" w:rsidP="00C13144">
    <w:pPr>
      <w:pStyle w:val="Titre2"/>
      <w:bidi/>
      <w:jc w:val="center"/>
      <w:rPr>
        <w:sz w:val="20"/>
        <w:szCs w:val="20"/>
      </w:rPr>
    </w:pPr>
    <w:r w:rsidRPr="00C13144">
      <w:rPr>
        <w:sz w:val="20"/>
        <w:szCs w:val="20"/>
        <w:rtl/>
      </w:rPr>
      <w:t xml:space="preserve">استشارة عدد </w:t>
    </w:r>
    <w:r w:rsidRPr="00C13144">
      <w:rPr>
        <w:sz w:val="20"/>
        <w:szCs w:val="20"/>
      </w:rPr>
      <w:t xml:space="preserve"> 2025/06 </w:t>
    </w:r>
    <w:r w:rsidRPr="00C13144">
      <w:rPr>
        <w:sz w:val="20"/>
        <w:szCs w:val="20"/>
        <w:rtl/>
      </w:rPr>
      <w:t>متعلقة باختيار مكتب تكوين</w:t>
    </w:r>
  </w:p>
  <w:p w:rsidR="00C13144" w:rsidRDefault="00C13144" w:rsidP="00C13144">
    <w:pPr>
      <w:pStyle w:val="Pieddepage"/>
    </w:pPr>
  </w:p>
  <w:p w:rsidR="00C13144" w:rsidRDefault="00C1314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44" w:rsidRDefault="00C1314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DA5" w:rsidRDefault="00024DA5" w:rsidP="00C13144">
      <w:pPr>
        <w:spacing w:after="0" w:line="240" w:lineRule="auto"/>
      </w:pPr>
      <w:r>
        <w:separator/>
      </w:r>
    </w:p>
  </w:footnote>
  <w:footnote w:type="continuationSeparator" w:id="1">
    <w:p w:rsidR="00024DA5" w:rsidRDefault="00024DA5" w:rsidP="00C1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44" w:rsidRDefault="00C1314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44" w:rsidRDefault="00C1314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44" w:rsidRDefault="00C1314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00B"/>
    <w:rsid w:val="00024DA5"/>
    <w:rsid w:val="00362D31"/>
    <w:rsid w:val="003C379D"/>
    <w:rsid w:val="003D1E42"/>
    <w:rsid w:val="005739EF"/>
    <w:rsid w:val="0058736A"/>
    <w:rsid w:val="0068182F"/>
    <w:rsid w:val="007072E0"/>
    <w:rsid w:val="007F700B"/>
    <w:rsid w:val="0080698B"/>
    <w:rsid w:val="009B1B86"/>
    <w:rsid w:val="00A36E73"/>
    <w:rsid w:val="00AC2890"/>
    <w:rsid w:val="00C13144"/>
    <w:rsid w:val="00C64ACE"/>
    <w:rsid w:val="00F44699"/>
    <w:rsid w:val="00FD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00B"/>
    <w:pPr>
      <w:spacing w:before="0" w:after="160" w:line="259" w:lineRule="auto"/>
    </w:pPr>
    <w:rPr>
      <w:lang w:bidi="ar-TN"/>
    </w:rPr>
  </w:style>
  <w:style w:type="paragraph" w:styleId="Titre2">
    <w:name w:val="heading 2"/>
    <w:basedOn w:val="Normal"/>
    <w:link w:val="Titre2Car"/>
    <w:uiPriority w:val="9"/>
    <w:qFormat/>
    <w:rsid w:val="00C13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700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36E73"/>
    <w:pPr>
      <w:spacing w:before="0" w:after="0"/>
    </w:pPr>
  </w:style>
  <w:style w:type="paragraph" w:styleId="En-tte">
    <w:name w:val="header"/>
    <w:basedOn w:val="Normal"/>
    <w:link w:val="En-tteCar"/>
    <w:uiPriority w:val="99"/>
    <w:semiHidden/>
    <w:unhideWhenUsed/>
    <w:rsid w:val="00C1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3144"/>
    <w:rPr>
      <w:lang w:bidi="ar-TN"/>
    </w:rPr>
  </w:style>
  <w:style w:type="paragraph" w:styleId="Pieddepage">
    <w:name w:val="footer"/>
    <w:basedOn w:val="Normal"/>
    <w:link w:val="PieddepageCar"/>
    <w:uiPriority w:val="99"/>
    <w:unhideWhenUsed/>
    <w:rsid w:val="00C1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144"/>
    <w:rPr>
      <w:lang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144"/>
    <w:rPr>
      <w:rFonts w:ascii="Tahoma" w:hAnsi="Tahoma" w:cs="Tahoma"/>
      <w:sz w:val="16"/>
      <w:szCs w:val="16"/>
      <w:lang w:bidi="ar-TN"/>
    </w:rPr>
  </w:style>
  <w:style w:type="character" w:customStyle="1" w:styleId="Titre2Car">
    <w:name w:val="Titre 2 Car"/>
    <w:basedOn w:val="Policepardfaut"/>
    <w:link w:val="Titre2"/>
    <w:uiPriority w:val="9"/>
    <w:rsid w:val="00C131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haddad amel</dc:creator>
  <cp:lastModifiedBy>LAROUSSI KHANSA</cp:lastModifiedBy>
  <cp:revision>2</cp:revision>
  <cp:lastPrinted>2025-10-21T09:11:00Z</cp:lastPrinted>
  <dcterms:created xsi:type="dcterms:W3CDTF">2025-10-23T09:30:00Z</dcterms:created>
  <dcterms:modified xsi:type="dcterms:W3CDTF">2025-10-23T09:30:00Z</dcterms:modified>
</cp:coreProperties>
</file>